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CED3" w14:textId="764007A3" w:rsidR="00FB3175" w:rsidRDefault="009A3AAD" w:rsidP="00FB3175">
      <w:pPr>
        <w:pStyle w:val="Titolo1"/>
        <w:tabs>
          <w:tab w:val="left" w:pos="6804"/>
        </w:tabs>
        <w:spacing w:line="276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704320" behindDoc="0" locked="0" layoutInCell="1" allowOverlap="1" wp14:anchorId="51BDD5E9" wp14:editId="1C4E5A09">
            <wp:simplePos x="0" y="0"/>
            <wp:positionH relativeFrom="column">
              <wp:posOffset>4822825</wp:posOffset>
            </wp:positionH>
            <wp:positionV relativeFrom="paragraph">
              <wp:posOffset>11607</wp:posOffset>
            </wp:positionV>
            <wp:extent cx="1660525" cy="343535"/>
            <wp:effectExtent l="0" t="0" r="0" b="0"/>
            <wp:wrapNone/>
            <wp:docPr id="2095625967" name="Immagine 2095625967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17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il </w:t>
      </w:r>
      <w:r w:rsidR="00FB3175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secondo</w:t>
      </w:r>
      <w:r w:rsidR="00FB317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ciclo della Scuola Primaria si propone l’adozione</w:t>
      </w:r>
    </w:p>
    <w:p w14:paraId="57C51937" w14:textId="06391EED" w:rsidR="00FB3175" w:rsidRPr="003F71C2" w:rsidRDefault="00FB3175" w:rsidP="00FB3175">
      <w:pPr>
        <w:pStyle w:val="Titolo1"/>
        <w:tabs>
          <w:tab w:val="left" w:pos="6804"/>
        </w:tabs>
        <w:spacing w:line="360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 w:rsidR="0039324F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>PAROLE</w:t>
      </w:r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IN </w:t>
      </w:r>
      <w:proofErr w:type="gramStart"/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TASCA </w:t>
      </w:r>
      <w:r w:rsidRPr="00AE5C71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del</w:t>
      </w:r>
      <w:proofErr w:type="gramEnd"/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Gruppo Editoriale Raffaello</w:t>
      </w:r>
    </w:p>
    <w:tbl>
      <w:tblPr>
        <w:tblStyle w:val="Grigliatabella"/>
        <w:tblpPr w:leftFromText="141" w:rightFromText="141" w:vertAnchor="text" w:horzAnchor="page" w:tblpX="7996" w:tblpY="76"/>
        <w:tblW w:w="0" w:type="auto"/>
        <w:tblLook w:val="04A0" w:firstRow="1" w:lastRow="0" w:firstColumn="1" w:lastColumn="0" w:noHBand="0" w:noVBand="1"/>
      </w:tblPr>
      <w:tblGrid>
        <w:gridCol w:w="9574"/>
      </w:tblGrid>
      <w:tr w:rsidR="00FB3175" w:rsidRPr="00FB3175" w14:paraId="7AEBEE7F" w14:textId="77777777" w:rsidTr="00DC4197">
        <w:trPr>
          <w:trHeight w:val="2224"/>
        </w:trPr>
        <w:tc>
          <w:tcPr>
            <w:tcW w:w="957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657963E" w14:textId="05EB9A8B" w:rsidR="00DE5703" w:rsidRPr="00FC7E04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Pack Classe 4</w:t>
            </w:r>
          </w:p>
          <w:p w14:paraId="392B8D15" w14:textId="77777777" w:rsidR="00DE5703" w:rsidRPr="002F21A0" w:rsidRDefault="00DE5703" w:rsidP="00F76B71">
            <w:pPr>
              <w:pStyle w:val="Default"/>
              <w:ind w:right="595"/>
              <w:rPr>
                <w:rFonts w:ascii="Myriad Pro Light" w:hAnsi="Myriad Pro Light"/>
                <w:b/>
                <w:bCs/>
                <w:color w:val="211D1E"/>
                <w:sz w:val="18"/>
                <w:szCs w:val="18"/>
              </w:rPr>
            </w:pPr>
            <w:r w:rsidRPr="00FC7E04">
              <w:rPr>
                <w:rFonts w:asciiTheme="minorHAnsi" w:hAnsiTheme="minorHAnsi" w:cstheme="minorHAnsi"/>
                <w:b/>
                <w:color w:val="1F487C"/>
                <w:spacing w:val="-1"/>
                <w:w w:val="102"/>
                <w:sz w:val="20"/>
                <w:szCs w:val="22"/>
              </w:rPr>
              <w:t>ISBN 978-88-472-5213-4</w:t>
            </w:r>
          </w:p>
          <w:p w14:paraId="56D0402F" w14:textId="7E20E594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 Letture 4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232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0E3B37F3" w14:textId="4F260D9F" w:rsidR="00DE5703" w:rsidRPr="00771DAF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sz w:val="18"/>
                <w:szCs w:val="18"/>
              </w:rPr>
              <w:t>Scrittura</w:t>
            </w:r>
            <w:r w:rsidRPr="00771DAF">
              <w:rPr>
                <w:rFonts w:cs="HelveticaNeueLT Std Cn"/>
                <w:sz w:val="18"/>
                <w:szCs w:val="18"/>
              </w:rPr>
              <w:t xml:space="preserve"> 4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88</w:t>
            </w:r>
          </w:p>
          <w:p w14:paraId="10DE15D6" w14:textId="6920337F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 Grammatica 4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200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32F85AD4" w14:textId="04377DE2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</w:t>
            </w:r>
            <w:r>
              <w:rPr>
                <w:rFonts w:cs="HelveticaNeueLT Std Cn"/>
                <w:sz w:val="18"/>
                <w:szCs w:val="18"/>
              </w:rPr>
              <w:t xml:space="preserve"> Verifiche in tasca 4-5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56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7CC157AB" w14:textId="77777777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 Arte e Musica 4-5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80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204D4777" w14:textId="77777777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sz w:val="18"/>
                <w:szCs w:val="18"/>
              </w:rPr>
              <w:t xml:space="preserve">Libri in tasca - Felici di leggere </w:t>
            </w:r>
          </w:p>
          <w:p w14:paraId="408CF6FC" w14:textId="1BEF3613" w:rsidR="00FB3175" w:rsidRPr="00FB3175" w:rsidRDefault="00DE5703" w:rsidP="00F76B71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pacing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="HelveticaNeueLT Std Cn"/>
                <w:sz w:val="18"/>
                <w:szCs w:val="18"/>
              </w:rPr>
              <w:t xml:space="preserve">con Raffaello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72</w:t>
            </w:r>
          </w:p>
        </w:tc>
      </w:tr>
      <w:tr w:rsidR="00FB3175" w:rsidRPr="00FB3175" w14:paraId="773C50F8" w14:textId="77777777" w:rsidTr="00DC4197">
        <w:trPr>
          <w:trHeight w:val="1379"/>
        </w:trPr>
        <w:tc>
          <w:tcPr>
            <w:tcW w:w="9574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E52DF05" w14:textId="77777777" w:rsidR="00DE5703" w:rsidRPr="00FC7E04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 xml:space="preserve">Pack Classe 5 </w:t>
            </w:r>
          </w:p>
          <w:p w14:paraId="6C428859" w14:textId="77777777" w:rsidR="00DE5703" w:rsidRPr="00680297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Museo Sans Rounded 500" w:hAnsi="Museo Sans Rounded 500"/>
                <w:color w:val="221E1F"/>
                <w:sz w:val="20"/>
                <w:szCs w:val="20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ISBN 978-88-472-5214-</w:t>
            </w:r>
            <w:r w:rsidRPr="002F21A0">
              <w:rPr>
                <w:b/>
                <w:bCs/>
                <w:color w:val="1F497D" w:themeColor="text2"/>
                <w:position w:val="4"/>
                <w:sz w:val="18"/>
                <w:szCs w:val="18"/>
              </w:rPr>
              <w:t>1</w:t>
            </w:r>
          </w:p>
          <w:p w14:paraId="4F75ADC0" w14:textId="51D57922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167865">
              <w:rPr>
                <w:rFonts w:cs="HelveticaNeueLT Std Cn"/>
                <w:sz w:val="18"/>
                <w:szCs w:val="18"/>
              </w:rPr>
              <w:t>• Letture 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232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70977C7C" w14:textId="77777777" w:rsidR="00DE5703" w:rsidRPr="00167865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167865">
              <w:rPr>
                <w:rFonts w:cs="HelveticaNeueLT Std Cn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sz w:val="18"/>
                <w:szCs w:val="18"/>
              </w:rPr>
              <w:t>Scrittura</w:t>
            </w:r>
            <w:r w:rsidRPr="00167865">
              <w:rPr>
                <w:rFonts w:cs="HelveticaNeueLT Std Cn"/>
                <w:sz w:val="18"/>
                <w:szCs w:val="18"/>
              </w:rPr>
              <w:t xml:space="preserve"> 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80</w:t>
            </w:r>
          </w:p>
          <w:p w14:paraId="1F6B6CDE" w14:textId="7E8F83CD" w:rsidR="00FB3175" w:rsidRPr="00FB3175" w:rsidRDefault="00DE5703" w:rsidP="00F76B71">
            <w:pPr>
              <w:widowControl w:val="0"/>
              <w:tabs>
                <w:tab w:val="left" w:pos="130"/>
              </w:tabs>
              <w:spacing w:line="219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167865">
              <w:rPr>
                <w:rFonts w:cs="HelveticaNeueLT Std Cn"/>
                <w:sz w:val="18"/>
                <w:szCs w:val="18"/>
              </w:rPr>
              <w:t>• Grammatica 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200</w:t>
            </w:r>
          </w:p>
        </w:tc>
      </w:tr>
      <w:tr w:rsidR="00FB3175" w:rsidRPr="00FB3175" w14:paraId="6936A5CF" w14:textId="77777777" w:rsidTr="00DC4197">
        <w:trPr>
          <w:trHeight w:val="3934"/>
        </w:trPr>
        <w:tc>
          <w:tcPr>
            <w:tcW w:w="9574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F8EE3D3" w14:textId="77777777" w:rsidR="00DE5703" w:rsidRPr="009E3B61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Aleo" w:hAnsi="Aleo"/>
                <w:b/>
                <w:bCs/>
                <w:color w:val="1F497D" w:themeColor="text2"/>
                <w:sz w:val="18"/>
                <w:szCs w:val="18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Per l’insegnante e la classe</w:t>
            </w:r>
            <w:r w:rsidRPr="009E3B61">
              <w:rPr>
                <w:rFonts w:ascii="Aleo" w:hAnsi="Aleo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27C7224B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Guida docente 4-5</w:t>
            </w:r>
          </w:p>
          <w:p w14:paraId="1D7B6ED7" w14:textId="67DE1132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Volumi con percorsi semplificati</w:t>
            </w:r>
            <w:r w:rsidRPr="0023565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357EE8C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IMPARO BENE</w:t>
            </w:r>
          </w:p>
          <w:p w14:paraId="7F672C6C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Guida</w:t>
            </w:r>
            <w:r w:rsidRPr="00AF6B7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Valutare in Primaria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4203AF3" w14:textId="77777777" w:rsidR="00DE5703" w:rsidRDefault="00DE5703" w:rsidP="00F76B71">
            <w:pPr>
              <w:autoSpaceDE w:val="0"/>
              <w:autoSpaceDN w:val="0"/>
              <w:adjustRightInd w:val="0"/>
              <w:ind w:left="426" w:right="595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Ambito linguistico espressivo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A51220">
              <w:rPr>
                <w:rFonts w:cstheme="minorHAnsi"/>
                <w:sz w:val="18"/>
                <w:szCs w:val="18"/>
              </w:rPr>
              <w:t>4-5</w:t>
            </w:r>
          </w:p>
          <w:p w14:paraId="53823EBD" w14:textId="1C89D504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2 poster attivi</w:t>
            </w:r>
            <w:r w:rsidRPr="0023565A">
              <w:rPr>
                <w:rFonts w:cstheme="minorHAnsi"/>
                <w:sz w:val="18"/>
                <w:szCs w:val="18"/>
              </w:rPr>
              <w:t xml:space="preserve"> </w:t>
            </w:r>
            <w:r w:rsidRPr="003100C2">
              <w:rPr>
                <w:rFonts w:cstheme="minorHAnsi"/>
                <w:i/>
                <w:iCs/>
                <w:sz w:val="18"/>
                <w:szCs w:val="18"/>
              </w:rPr>
              <w:t>Giornate per il futuro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4-5 </w:t>
            </w:r>
          </w:p>
          <w:p w14:paraId="46ADB6EB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>•</w:t>
            </w:r>
            <w:r w:rsidRPr="0016557D">
              <w:rPr>
                <w:rFonts w:ascii="Museo Sans Rounded 500" w:hAnsi="Museo Sans Rounded 500"/>
                <w:sz w:val="24"/>
                <w:szCs w:val="24"/>
              </w:rPr>
              <w:t xml:space="preserve"> </w:t>
            </w:r>
            <w:r w:rsidRPr="00AF6B7C">
              <w:rPr>
                <w:rFonts w:ascii="Museo Sans Rounded 500" w:hAnsi="Museo Sans Rounded 500"/>
                <w:b/>
                <w:bCs/>
                <w:color w:val="221E1F"/>
                <w:sz w:val="18"/>
                <w:szCs w:val="18"/>
              </w:rPr>
              <w:t>Poster</w:t>
            </w:r>
            <w:r w:rsidRPr="0016557D"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>: tipologie testuali</w:t>
            </w:r>
            <w:r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 xml:space="preserve">, </w:t>
            </w:r>
          </w:p>
          <w:p w14:paraId="114F428B" w14:textId="77777777" w:rsidR="00DE5703" w:rsidRPr="0023565A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 xml:space="preserve">    generi </w:t>
            </w:r>
            <w:r w:rsidRPr="0016557D"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>e grammatica</w:t>
            </w:r>
          </w:p>
          <w:p w14:paraId="28B89AED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 w:cs="Museo Sans Rounded 500"/>
                <w:color w:val="211D1E"/>
                <w:sz w:val="18"/>
                <w:szCs w:val="18"/>
              </w:rPr>
              <w:t xml:space="preserve">• </w:t>
            </w:r>
            <w:r w:rsidRPr="00AF6B7C">
              <w:rPr>
                <w:rFonts w:ascii="Museo Sans Rounded 500" w:hAnsi="Museo Sans Rounded 500" w:cs="Museo Sans Rounded 500"/>
                <w:b/>
                <w:bCs/>
                <w:i/>
                <w:iCs/>
                <w:color w:val="211D1E"/>
                <w:sz w:val="18"/>
                <w:szCs w:val="18"/>
              </w:rPr>
              <w:t>Biblioteca di classe Raffaello</w:t>
            </w:r>
          </w:p>
          <w:p w14:paraId="4D1C3410" w14:textId="77777777" w:rsidR="00DE5703" w:rsidRPr="0051115F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</w:pPr>
            <w:r w:rsidRPr="0051115F">
              <w:rPr>
                <w:rFonts w:ascii="Museo Sans Rounded 500" w:hAnsi="Museo Sans Rounded 500" w:cs="Museo Sans Rounded 500"/>
                <w:b/>
                <w:bCs/>
                <w:color w:val="211D1E"/>
                <w:sz w:val="18"/>
                <w:szCs w:val="18"/>
              </w:rPr>
              <w:t>Classe 4</w:t>
            </w:r>
            <w:r w:rsidRPr="0051115F"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4E062BF8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Il mondo mi riguarda</w:t>
            </w:r>
            <w:r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 xml:space="preserve"> </w:t>
            </w:r>
          </w:p>
          <w:p w14:paraId="5DD1A0FC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Alla scoperta dei perché</w:t>
            </w:r>
          </w:p>
          <w:p w14:paraId="4E19BFDC" w14:textId="77777777" w:rsidR="00DE5703" w:rsidRPr="0051115F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</w:pPr>
            <w:r w:rsidRPr="0051115F">
              <w:rPr>
                <w:rFonts w:ascii="Museo Sans Rounded 500" w:hAnsi="Museo Sans Rounded 500" w:cs="Museo Sans Rounded 500"/>
                <w:b/>
                <w:bCs/>
                <w:color w:val="211D1E"/>
                <w:sz w:val="18"/>
                <w:szCs w:val="18"/>
              </w:rPr>
              <w:t>Classe 5</w:t>
            </w:r>
            <w:r w:rsidRPr="0051115F"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  <w:t xml:space="preserve"> a</w:t>
            </w:r>
          </w:p>
          <w:p w14:paraId="4CE22C5E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Super Robin contro i bulli</w:t>
            </w:r>
            <w:r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 xml:space="preserve"> </w:t>
            </w:r>
          </w:p>
          <w:p w14:paraId="2B9E0BC7" w14:textId="1BCCFD00" w:rsidR="00FB3175" w:rsidRPr="00FB3175" w:rsidRDefault="00DE5703" w:rsidP="00F76B71">
            <w:pPr>
              <w:widowControl w:val="0"/>
              <w:tabs>
                <w:tab w:val="left" w:pos="130"/>
              </w:tabs>
              <w:spacing w:before="2" w:line="219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Facciamo la pace</w:t>
            </w:r>
          </w:p>
        </w:tc>
      </w:tr>
      <w:tr w:rsidR="00B10D55" w:rsidRPr="00FB3175" w14:paraId="22CD09D0" w14:textId="77777777" w:rsidTr="006636C4">
        <w:trPr>
          <w:trHeight w:val="4353"/>
        </w:trPr>
        <w:tc>
          <w:tcPr>
            <w:tcW w:w="9574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52F1ABB" w14:textId="1016336E" w:rsidR="00DE5703" w:rsidRPr="009E3B61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Aleo" w:hAnsi="Aleo"/>
                <w:b/>
                <w:bCs/>
                <w:color w:val="1F497D" w:themeColor="text2"/>
                <w:sz w:val="18"/>
                <w:szCs w:val="18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In versione digitale</w:t>
            </w:r>
          </w:p>
          <w:p w14:paraId="6B215631" w14:textId="77777777" w:rsidR="00DE5703" w:rsidRDefault="00DE5703" w:rsidP="00F76B71">
            <w:pPr>
              <w:pStyle w:val="Default"/>
              <w:ind w:left="142" w:right="595" w:hanging="142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Libro sfogliabile con contenuti integrativi </w:t>
            </w:r>
          </w:p>
          <w:p w14:paraId="78F482F8" w14:textId="77777777" w:rsidR="00DE5703" w:rsidRDefault="00DE5703" w:rsidP="00F76B71">
            <w:pPr>
              <w:pStyle w:val="Default"/>
              <w:ind w:right="595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>e strumenti inclusivi (</w:t>
            </w:r>
            <w:proofErr w:type="spellStart"/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>audiobook</w:t>
            </w:r>
            <w:proofErr w:type="spellEnd"/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 e alta </w:t>
            </w:r>
          </w:p>
          <w:p w14:paraId="575156F5" w14:textId="5025BFB8" w:rsidR="00DE5703" w:rsidRPr="00D2029D" w:rsidRDefault="00DE5703" w:rsidP="00F76B71">
            <w:pPr>
              <w:pStyle w:val="Default"/>
              <w:ind w:right="595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>leggibilità)</w:t>
            </w:r>
          </w:p>
          <w:p w14:paraId="6681E060" w14:textId="4919B5F1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Museo Sans Rounded 500" w:hAnsi="Museo Sans Rounded 500" w:cs="Aleo"/>
                <w:color w:val="211D1E"/>
                <w:sz w:val="18"/>
                <w:szCs w:val="18"/>
              </w:rPr>
            </w:pPr>
            <w:r w:rsidRPr="008258F9">
              <w:rPr>
                <w:rFonts w:cstheme="minorHAnsi"/>
                <w:sz w:val="18"/>
                <w:szCs w:val="18"/>
              </w:rPr>
              <w:t>•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2029D">
              <w:rPr>
                <w:rFonts w:ascii="Museo Sans Rounded 500" w:hAnsi="Museo Sans Rounded 500" w:cs="Aleo"/>
                <w:color w:val="211D1E"/>
                <w:sz w:val="18"/>
                <w:szCs w:val="18"/>
              </w:rPr>
              <w:t xml:space="preserve">Volumi </w:t>
            </w:r>
            <w:r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>Parole in tasca</w:t>
            </w:r>
            <w:r w:rsidRPr="00D2029D"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 xml:space="preserve"> GRAMMATICA 4 </w:t>
            </w:r>
            <w:r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 xml:space="preserve">e </w:t>
            </w:r>
            <w:r w:rsidRPr="00D2029D"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>5</w:t>
            </w:r>
            <w:r w:rsidRPr="00D2029D">
              <w:rPr>
                <w:rFonts w:ascii="Museo Sans Rounded 500" w:hAnsi="Museo Sans Rounded 500" w:cs="Aleo"/>
                <w:color w:val="211D1E"/>
                <w:sz w:val="18"/>
                <w:szCs w:val="18"/>
              </w:rPr>
              <w:t xml:space="preserve"> </w:t>
            </w:r>
          </w:p>
          <w:p w14:paraId="1F89A7E1" w14:textId="33BDFAD3" w:rsidR="00DE5703" w:rsidRPr="00D2029D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bCs/>
                <w:sz w:val="18"/>
                <w:szCs w:val="18"/>
              </w:rPr>
            </w:pPr>
            <w:r w:rsidRPr="00D2029D">
              <w:rPr>
                <w:rFonts w:ascii="Museo Sans Rounded 500" w:hAnsi="Museo Sans Rounded 500" w:cs="Aleo"/>
                <w:b/>
                <w:bCs/>
                <w:color w:val="211D1E"/>
                <w:sz w:val="18"/>
                <w:szCs w:val="18"/>
              </w:rPr>
              <w:t>annotati con soluzioni</w:t>
            </w:r>
          </w:p>
          <w:p w14:paraId="193728AB" w14:textId="77777777" w:rsidR="00B10D55" w:rsidRPr="00DE5703" w:rsidRDefault="00DE5703" w:rsidP="00F76B71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pacing w:before="1" w:line="216" w:lineRule="exact"/>
              <w:ind w:right="5758" w:hanging="129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DE5703">
              <w:rPr>
                <w:rFonts w:cstheme="minorHAnsi"/>
                <w:sz w:val="18"/>
                <w:szCs w:val="18"/>
              </w:rPr>
              <w:t xml:space="preserve">Abbonamento gratuito </w:t>
            </w:r>
            <w:r w:rsidRPr="00DE5703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RAF</w:t>
            </w:r>
            <w:r w:rsidRPr="00DE5703">
              <w:rPr>
                <w:rFonts w:cstheme="minorHAnsi"/>
                <w:b/>
                <w:bCs/>
                <w:sz w:val="18"/>
                <w:szCs w:val="18"/>
              </w:rPr>
              <w:t>LAB</w:t>
            </w:r>
          </w:p>
          <w:p w14:paraId="5FBEBBE4" w14:textId="77777777" w:rsidR="00DE5703" w:rsidRPr="00DE5703" w:rsidRDefault="00DE5703" w:rsidP="00F76B71">
            <w:pPr>
              <w:widowControl w:val="0"/>
              <w:tabs>
                <w:tab w:val="left" w:pos="130"/>
              </w:tabs>
              <w:spacing w:before="1" w:line="216" w:lineRule="exact"/>
              <w:ind w:left="129" w:right="5758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741FE423" w14:textId="77777777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cs="HelveticaNeueLT Std Cn"/>
                <w:noProof/>
                <w:sz w:val="16"/>
                <w:szCs w:val="16"/>
              </w:rPr>
              <w:drawing>
                <wp:inline distT="0" distB="0" distL="0" distR="0" wp14:anchorId="4AF10DD3" wp14:editId="34D95A41">
                  <wp:extent cx="1583690" cy="457166"/>
                  <wp:effectExtent l="19050" t="19050" r="16510" b="19685"/>
                  <wp:docPr id="1854646667" name="Immagine 1854646667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01986" name="Immagine 1245501986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/>
                        </pic:blipFill>
                        <pic:spPr bwMode="auto">
                          <a:xfrm>
                            <a:off x="0" y="0"/>
                            <a:ext cx="1754885" cy="5065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7FFF84" w14:textId="35261B43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7A1489" w14:textId="32F9680C" w:rsidR="00DE5703" w:rsidRDefault="00DE5703" w:rsidP="00F76B71">
            <w:pPr>
              <w:autoSpaceDE w:val="0"/>
              <w:autoSpaceDN w:val="0"/>
              <w:adjustRightInd w:val="0"/>
              <w:ind w:right="6092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nuova collana con percorsi facilitati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per le classi </w:t>
            </w:r>
            <w:r>
              <w:rPr>
                <w:rFonts w:cs="HelveticaNeueLT Std Cn"/>
                <w:position w:val="4"/>
                <w:sz w:val="18"/>
                <w:szCs w:val="18"/>
              </w:rPr>
              <w:t>4 e 5,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anche in versione audiolibro e contenuti digitali</w:t>
            </w:r>
            <w:r w:rsidRPr="00A40AEF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extra</w:t>
            </w:r>
          </w:p>
          <w:p w14:paraId="554A2BD7" w14:textId="5643E0A3" w:rsidR="00DE5703" w:rsidRPr="00D20201" w:rsidRDefault="00DE5703" w:rsidP="00F76B71">
            <w:pPr>
              <w:autoSpaceDE w:val="0"/>
              <w:autoSpaceDN w:val="0"/>
              <w:adjustRightInd w:val="0"/>
              <w:ind w:right="5916"/>
              <w:rPr>
                <w:rFonts w:cs="HelveticaNeueLT Std Cn"/>
                <w:b/>
                <w:bCs/>
                <w:position w:val="4"/>
                <w:sz w:val="18"/>
                <w:szCs w:val="18"/>
              </w:rPr>
            </w:pPr>
            <w:r w:rsidRPr="009A5630">
              <w:rPr>
                <w:rFonts w:cstheme="minorHAnsi"/>
                <w:b/>
                <w:bCs/>
                <w:noProof/>
                <w:spacing w:val="-4"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7B474C1B" wp14:editId="78D9E9BA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71120</wp:posOffset>
                  </wp:positionV>
                  <wp:extent cx="1108075" cy="262890"/>
                  <wp:effectExtent l="0" t="0" r="0" b="3810"/>
                  <wp:wrapNone/>
                  <wp:docPr id="724528433" name="Immagine 2" descr="Immagine che contiene testo, coccinella, schermat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5835" name="Immagine 2" descr="Immagine che contiene testo, coccinella, schermata, Carmini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6570" b="61165" l="11700" r="89625">
                                        <a14:foregroundMark x1="30929" y1="40278" x2="66887" y2="41424"/>
                                        <a14:foregroundMark x1="66887" y1="41424" x2="30618" y2="56159"/>
                                        <a14:foregroundMark x1="30654" y1="56241" x2="77483" y2="48220"/>
                                        <a14:foregroundMark x1="30678" y1="44043" x2="26711" y2="43689"/>
                                        <a14:foregroundMark x1="77483" y1="48220" x2="31597" y2="44125"/>
                                        <a14:foregroundMark x1="26711" y1="43689" x2="70861" y2="51780"/>
                                        <a14:foregroundMark x1="70861" y1="51780" x2="37969" y2="51133"/>
                                        <a14:foregroundMark x1="65342" y1="41748" x2="71302" y2="44984"/>
                                        <a14:foregroundMark x1="69316" y1="46278" x2="83885" y2="44984"/>
                                        <a14:foregroundMark x1="67329" y1="42071" x2="82340" y2="42395"/>
                                        <a14:foregroundMark x1="81236" y1="42071" x2="67991" y2="55340"/>
                                        <a14:foregroundMark x1="68212" y1="55340" x2="81015" y2="38511"/>
                                        <a14:foregroundMark x1="81457" y1="45955" x2="88742" y2="45631"/>
                                        <a14:foregroundMark x1="78808" y1="49515" x2="87196" y2="49838"/>
                                        <a14:foregroundMark x1="74172" y1="51780" x2="85872" y2="52427"/>
                                        <a14:foregroundMark x1="75276" y1="53722" x2="90066" y2="53398"/>
                                        <a14:foregroundMark x1="21192" y1="38188" x2="15011" y2="47573"/>
                                        <a14:foregroundMark x1="26932" y1="37864" x2="19868" y2="37864"/>
                                        <a14:foregroundMark x1="18985" y1="36893" x2="18985" y2="36893"/>
                                        <a14:foregroundMark x1="11700" y1="50485" x2="11700" y2="50485"/>
                                        <a14:foregroundMark x1="18322" y1="61165" x2="18322" y2="61165"/>
                                        <a14:foregroundMark x1="26711" y1="58900" x2="26711" y2="58900"/>
                                        <a14:foregroundMark x1="29139" y1="57282" x2="29139" y2="57282"/>
                                        <a14:foregroundMark x1="28409" y1="38818" x2="28256" y2="38835"/>
                                        <a14:foregroundMark x1="31126" y1="38511" x2="30207" y2="38615"/>
                                        <a14:foregroundMark x1="28936" y1="56122" x2="26269" y2="55987"/>
                                        <a14:foregroundMark x1="29962" y1="56174" x2="29614" y2="56156"/>
                                        <a14:foregroundMark x1="32671" y1="56311" x2="30640" y2="56208"/>
                                        <a14:foregroundMark x1="30022" y1="39806" x2="30022" y2="39806"/>
                                        <a14:foregroundMark x1="30022" y1="39806" x2="30022" y2="39806"/>
                                        <a14:foregroundMark x1="30684" y1="39806" x2="30684" y2="39806"/>
                                        <a14:foregroundMark x1="28918" y1="39482" x2="28918" y2="39482"/>
                                        <a14:foregroundMark x1="30022" y1="39806" x2="30905" y2="39806"/>
                                        <a14:foregroundMark x1="30022" y1="40129" x2="30022" y2="40129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30464" y1="39482" x2="30464" y2="39482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987" x2="29801" y2="55987"/>
                                        <a14:foregroundMark x1="29284" y1="56923" x2="29139" y2="56958"/>
                                        <a14:foregroundMark x1="30464" y1="56634" x2="29883" y2="56776"/>
                                        <a14:foregroundMark x1="30464" y1="56958" x2="30464" y2="56958"/>
                                        <a14:foregroundMark x1="30684" y1="56634" x2="30684" y2="56634"/>
                                        <a14:foregroundMark x1="30684" y1="56634" x2="30684" y2="56634"/>
                                        <a14:foregroundMark x1="30905" y1="56634" x2="30905" y2="56634"/>
                                        <a14:foregroundMark x1="31567" y1="56311" x2="31567" y2="56311"/>
                                        <a14:foregroundMark x1="31567" y1="56311" x2="31567" y2="56311"/>
                                        <a14:foregroundMark x1="32009" y1="55987" x2="30022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38188" x2="30464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28035" y1="39482" x2="28035" y2="39482"/>
                                        <a14:foregroundMark x1="28698" y1="39482" x2="28698" y2="39482"/>
                                        <a14:foregroundMark x1="28698" y1="39482" x2="28698" y2="39482"/>
                                        <a14:foregroundMark x1="28918" y1="39482" x2="28918" y2="39482"/>
                                        <a14:foregroundMark x1="28918" y1="39482" x2="30243" y2="41100"/>
                                        <a14:foregroundMark x1="26711" y1="37864" x2="34437" y2="43042"/>
                                        <a14:foregroundMark x1="26932" y1="37864" x2="35320" y2="42718"/>
                                        <a14:foregroundMark x1="28256" y1="37540" x2="28256" y2="37540"/>
                                        <a14:backgroundMark x1="29139" y1="57929" x2="29139" y2="57929"/>
                                        <a14:backgroundMark x1="29139" y1="57929" x2="29139" y2="57929"/>
                                        <a14:backgroundMark x1="29139" y1="57605" x2="29139" y2="57605"/>
                                        <a14:backgroundMark x1="48344" y1="80259" x2="48344" y2="80259"/>
                                        <a14:backgroundMark x1="30684" y1="57605" x2="30684" y2="57605"/>
                                        <a14:backgroundMark x1="30243" y1="57605" x2="29581" y2="57605"/>
                                        <a14:backgroundMark x1="29581" y1="57605" x2="29581" y2="57605"/>
                                        <a14:backgroundMark x1="27594" y1="36570" x2="27594" y2="36570"/>
                                        <a14:backgroundMark x1="28035" y1="36893" x2="28035" y2="36893"/>
                                        <a14:backgroundMark x1="28256" y1="36893" x2="28256" y2="36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2" t="34330" r="7464" b="3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72C4B5" w14:textId="118FB425" w:rsidR="00DE5703" w:rsidRDefault="00DE5703" w:rsidP="00F76B7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E5876A8" w14:textId="023EE5C3" w:rsidR="00DE5703" w:rsidRPr="00FB3175" w:rsidRDefault="00DE5703" w:rsidP="00F76B71">
            <w:pPr>
              <w:widowControl w:val="0"/>
              <w:tabs>
                <w:tab w:val="left" w:pos="130"/>
              </w:tabs>
              <w:spacing w:before="1" w:line="216" w:lineRule="exact"/>
              <w:ind w:left="129" w:right="5758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</w:tc>
      </w:tr>
    </w:tbl>
    <w:p w14:paraId="48389960" w14:textId="6F50F133" w:rsidR="0039324F" w:rsidRPr="0067111C" w:rsidRDefault="00597EFB" w:rsidP="007D08A3">
      <w:pPr>
        <w:spacing w:after="0"/>
        <w:ind w:right="3803"/>
        <w:jc w:val="both"/>
        <w:rPr>
          <w:i/>
          <w:noProof/>
          <w:spacing w:val="-4"/>
          <w:sz w:val="20"/>
          <w:szCs w:val="20"/>
        </w:rPr>
      </w:pPr>
      <w:r w:rsidRPr="0067111C">
        <w:rPr>
          <w:i/>
          <w:noProof/>
          <w:spacing w:val="-4"/>
          <w:sz w:val="20"/>
          <w:szCs w:val="20"/>
        </w:rPr>
        <w:t xml:space="preserve">Il </w:t>
      </w:r>
      <w:r w:rsidR="0039324F" w:rsidRPr="0067111C">
        <w:rPr>
          <w:b/>
          <w:bCs/>
          <w:i/>
          <w:noProof/>
          <w:spacing w:val="-4"/>
          <w:sz w:val="20"/>
          <w:szCs w:val="20"/>
        </w:rPr>
        <w:t>S</w:t>
      </w:r>
      <w:r w:rsidRPr="0067111C">
        <w:rPr>
          <w:b/>
          <w:bCs/>
          <w:i/>
          <w:noProof/>
          <w:spacing w:val="-4"/>
          <w:sz w:val="20"/>
          <w:szCs w:val="20"/>
        </w:rPr>
        <w:t xml:space="preserve">ussidiario dei </w:t>
      </w:r>
      <w:r w:rsidR="00093F69" w:rsidRPr="0067111C">
        <w:rPr>
          <w:b/>
          <w:bCs/>
          <w:i/>
          <w:noProof/>
          <w:spacing w:val="-4"/>
          <w:sz w:val="20"/>
          <w:szCs w:val="20"/>
        </w:rPr>
        <w:t>L</w:t>
      </w:r>
      <w:r w:rsidRPr="0067111C">
        <w:rPr>
          <w:b/>
          <w:bCs/>
          <w:i/>
          <w:noProof/>
          <w:spacing w:val="-4"/>
          <w:sz w:val="20"/>
          <w:szCs w:val="20"/>
        </w:rPr>
        <w:t>inguaggi PAROLE IN TASCA</w:t>
      </w:r>
      <w:r w:rsidRPr="0067111C">
        <w:rPr>
          <w:i/>
          <w:noProof/>
          <w:spacing w:val="-4"/>
          <w:sz w:val="20"/>
          <w:szCs w:val="20"/>
        </w:rPr>
        <w:t xml:space="preserve"> del Gruppo Editoriale Raffaello propone un’attenta selezione di brani tratti dalla migliore Letteratura per l’Infanzia, </w:t>
      </w:r>
      <w:r w:rsidR="00093F69" w:rsidRPr="0067111C">
        <w:rPr>
          <w:i/>
          <w:noProof/>
          <w:spacing w:val="-4"/>
          <w:sz w:val="20"/>
          <w:szCs w:val="20"/>
        </w:rPr>
        <w:t>e mira a</w:t>
      </w:r>
      <w:r w:rsidRPr="0067111C">
        <w:rPr>
          <w:i/>
          <w:noProof/>
          <w:spacing w:val="-4"/>
          <w:sz w:val="20"/>
          <w:szCs w:val="20"/>
        </w:rPr>
        <w:t xml:space="preserve"> stimolare il piacere di leggere </w:t>
      </w:r>
      <w:r w:rsidR="00093F69" w:rsidRPr="0067111C">
        <w:rPr>
          <w:i/>
          <w:noProof/>
          <w:spacing w:val="-4"/>
          <w:sz w:val="20"/>
          <w:szCs w:val="20"/>
        </w:rPr>
        <w:t>per</w:t>
      </w:r>
      <w:r w:rsidRPr="0067111C">
        <w:rPr>
          <w:i/>
          <w:noProof/>
          <w:spacing w:val="-4"/>
          <w:sz w:val="20"/>
          <w:szCs w:val="20"/>
        </w:rPr>
        <w:t xml:space="preserve"> crescere giovani</w:t>
      </w:r>
      <w:r w:rsidR="0067111C" w:rsidRPr="0067111C">
        <w:rPr>
          <w:i/>
          <w:noProof/>
          <w:spacing w:val="-4"/>
          <w:sz w:val="20"/>
          <w:szCs w:val="20"/>
        </w:rPr>
        <w:t xml:space="preserve"> e appassionati</w:t>
      </w:r>
      <w:r w:rsidRPr="0067111C">
        <w:rPr>
          <w:i/>
          <w:noProof/>
          <w:spacing w:val="-4"/>
          <w:sz w:val="20"/>
          <w:szCs w:val="20"/>
        </w:rPr>
        <w:t xml:space="preserve"> lettrici e lettori.</w:t>
      </w:r>
    </w:p>
    <w:p w14:paraId="3F654565" w14:textId="3E931A17" w:rsidR="00FB3175" w:rsidRPr="00AA025D" w:rsidRDefault="00597EFB" w:rsidP="007D08A3">
      <w:pPr>
        <w:spacing w:before="240" w:after="0"/>
        <w:ind w:right="3803"/>
        <w:rPr>
          <w:i/>
          <w:noProof/>
          <w:sz w:val="20"/>
          <w:szCs w:val="20"/>
        </w:rPr>
      </w:pPr>
      <w:r w:rsidRPr="00F40886">
        <w:rPr>
          <w:i/>
          <w:noProof/>
          <w:sz w:val="20"/>
          <w:szCs w:val="20"/>
        </w:rPr>
        <w:t xml:space="preserve"> Inoltre presenta:</w:t>
      </w:r>
    </w:p>
    <w:p w14:paraId="32C91303" w14:textId="77777777" w:rsidR="0039324F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i/>
          <w:noProof/>
          <w:sz w:val="20"/>
          <w:szCs w:val="20"/>
        </w:rPr>
      </w:pPr>
      <w:r w:rsidRPr="001F2417">
        <w:rPr>
          <w:b/>
          <w:bCs/>
          <w:i/>
          <w:noProof/>
          <w:sz w:val="20"/>
          <w:szCs w:val="20"/>
        </w:rPr>
        <w:t>percorsi di apprendimento strutturati e graduali</w:t>
      </w:r>
      <w:r w:rsidRPr="00F40886">
        <w:rPr>
          <w:i/>
          <w:noProof/>
          <w:sz w:val="20"/>
          <w:szCs w:val="20"/>
        </w:rPr>
        <w:t xml:space="preserve">, che permettono di affrontare </w:t>
      </w:r>
    </w:p>
    <w:p w14:paraId="1C209E80" w14:textId="121B0CDC" w:rsidR="00597EFB" w:rsidRDefault="00597EFB" w:rsidP="007D08A3">
      <w:pPr>
        <w:pStyle w:val="Paragrafoelenco"/>
        <w:spacing w:after="0" w:line="240" w:lineRule="auto"/>
        <w:ind w:left="142" w:right="3803"/>
        <w:rPr>
          <w:i/>
          <w:noProof/>
          <w:sz w:val="20"/>
          <w:szCs w:val="20"/>
        </w:rPr>
      </w:pPr>
      <w:r w:rsidRPr="00F40886">
        <w:rPr>
          <w:i/>
          <w:noProof/>
          <w:sz w:val="20"/>
          <w:szCs w:val="20"/>
        </w:rPr>
        <w:t xml:space="preserve">la </w:t>
      </w:r>
      <w:r w:rsidRPr="001F2417">
        <w:rPr>
          <w:b/>
          <w:bCs/>
          <w:i/>
          <w:noProof/>
          <w:sz w:val="20"/>
          <w:szCs w:val="20"/>
        </w:rPr>
        <w:t>comprensione</w:t>
      </w:r>
      <w:r w:rsidRPr="00F40886">
        <w:rPr>
          <w:i/>
          <w:noProof/>
          <w:sz w:val="20"/>
          <w:szCs w:val="20"/>
        </w:rPr>
        <w:t xml:space="preserve"> e </w:t>
      </w:r>
      <w:r w:rsidRPr="001F2417">
        <w:rPr>
          <w:i/>
          <w:noProof/>
          <w:sz w:val="20"/>
          <w:szCs w:val="20"/>
        </w:rPr>
        <w:t>l’</w:t>
      </w:r>
      <w:r w:rsidRPr="001F2417">
        <w:rPr>
          <w:b/>
          <w:bCs/>
          <w:i/>
          <w:noProof/>
          <w:sz w:val="20"/>
          <w:szCs w:val="20"/>
        </w:rPr>
        <w:t>analisi</w:t>
      </w:r>
      <w:r w:rsidRPr="00F40886">
        <w:rPr>
          <w:i/>
          <w:noProof/>
          <w:sz w:val="20"/>
          <w:szCs w:val="20"/>
        </w:rPr>
        <w:t xml:space="preserve"> testuale in modo efficace;</w:t>
      </w:r>
    </w:p>
    <w:p w14:paraId="2A6D4761" w14:textId="0502A104" w:rsidR="00597EFB" w:rsidRPr="00F40886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i/>
          <w:noProof/>
          <w:sz w:val="20"/>
          <w:szCs w:val="20"/>
        </w:rPr>
      </w:pPr>
      <w:r w:rsidRPr="00F40886">
        <w:rPr>
          <w:i/>
          <w:noProof/>
          <w:sz w:val="20"/>
          <w:szCs w:val="20"/>
        </w:rPr>
        <w:t>lavoro sulle tipologie</w:t>
      </w:r>
      <w:r>
        <w:rPr>
          <w:i/>
          <w:noProof/>
          <w:sz w:val="20"/>
          <w:szCs w:val="20"/>
        </w:rPr>
        <w:t xml:space="preserve"> testuali</w:t>
      </w:r>
      <w:r w:rsidRPr="00F40886">
        <w:rPr>
          <w:i/>
          <w:noProof/>
          <w:sz w:val="20"/>
          <w:szCs w:val="20"/>
        </w:rPr>
        <w:t xml:space="preserve"> in parallelo con il </w:t>
      </w:r>
      <w:r w:rsidRPr="001F2417">
        <w:rPr>
          <w:b/>
          <w:bCs/>
          <w:i/>
          <w:noProof/>
          <w:sz w:val="20"/>
          <w:szCs w:val="20"/>
        </w:rPr>
        <w:t>Libro di Scrittura</w:t>
      </w:r>
      <w:r>
        <w:rPr>
          <w:i/>
          <w:noProof/>
          <w:sz w:val="20"/>
          <w:szCs w:val="20"/>
        </w:rPr>
        <w:t>;</w:t>
      </w:r>
    </w:p>
    <w:p w14:paraId="30D1D6EE" w14:textId="4D23E9F5" w:rsidR="0039324F" w:rsidRPr="0039324F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39324F">
        <w:rPr>
          <w:i/>
          <w:noProof/>
          <w:sz w:val="20"/>
          <w:szCs w:val="20"/>
        </w:rPr>
        <w:t>l’intero percorso didattico è sostenuto dall’</w:t>
      </w:r>
      <w:r w:rsidRPr="0039324F">
        <w:rPr>
          <w:b/>
          <w:bCs/>
          <w:i/>
          <w:noProof/>
          <w:sz w:val="20"/>
          <w:szCs w:val="20"/>
        </w:rPr>
        <w:t>allegato di Verifiche</w:t>
      </w:r>
      <w:r w:rsidRPr="0039324F">
        <w:rPr>
          <w:i/>
          <w:noProof/>
          <w:sz w:val="20"/>
          <w:szCs w:val="20"/>
        </w:rPr>
        <w:t xml:space="preserve">, con </w:t>
      </w:r>
      <w:r w:rsidRPr="0039324F">
        <w:rPr>
          <w:b/>
          <w:bCs/>
          <w:i/>
          <w:noProof/>
          <w:sz w:val="20"/>
          <w:szCs w:val="20"/>
        </w:rPr>
        <w:t xml:space="preserve">prove quadrimestrali </w:t>
      </w:r>
      <w:r w:rsidRPr="0039324F">
        <w:rPr>
          <w:i/>
          <w:noProof/>
          <w:sz w:val="20"/>
          <w:szCs w:val="20"/>
        </w:rPr>
        <w:t xml:space="preserve">complete, autovalutazione e </w:t>
      </w:r>
      <w:r w:rsidRPr="0039324F">
        <w:rPr>
          <w:b/>
          <w:bCs/>
          <w:i/>
          <w:noProof/>
          <w:sz w:val="20"/>
          <w:szCs w:val="20"/>
        </w:rPr>
        <w:t>compiti di realtà</w:t>
      </w:r>
      <w:r w:rsidRPr="0039324F">
        <w:rPr>
          <w:i/>
          <w:noProof/>
          <w:sz w:val="20"/>
          <w:szCs w:val="20"/>
        </w:rPr>
        <w:t>;</w:t>
      </w:r>
    </w:p>
    <w:p w14:paraId="1865BD47" w14:textId="77777777" w:rsidR="0039324F" w:rsidRPr="0039324F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39324F">
        <w:rPr>
          <w:i/>
          <w:noProof/>
          <w:sz w:val="20"/>
          <w:szCs w:val="20"/>
        </w:rPr>
        <w:t>l’</w:t>
      </w:r>
      <w:r w:rsidRPr="0039324F">
        <w:rPr>
          <w:b/>
          <w:bCs/>
          <w:i/>
          <w:noProof/>
          <w:sz w:val="20"/>
          <w:szCs w:val="20"/>
        </w:rPr>
        <w:t xml:space="preserve">Educazione civica </w:t>
      </w:r>
      <w:r w:rsidRPr="0039324F">
        <w:rPr>
          <w:i/>
          <w:noProof/>
          <w:sz w:val="20"/>
          <w:szCs w:val="20"/>
        </w:rPr>
        <w:t xml:space="preserve">con </w:t>
      </w:r>
      <w:r w:rsidRPr="0039324F">
        <w:rPr>
          <w:b/>
          <w:bCs/>
          <w:i/>
          <w:noProof/>
          <w:sz w:val="20"/>
          <w:szCs w:val="20"/>
        </w:rPr>
        <w:t>Massimo Polidoro</w:t>
      </w:r>
      <w:r w:rsidRPr="0039324F">
        <w:rPr>
          <w:i/>
          <w:noProof/>
          <w:sz w:val="20"/>
          <w:szCs w:val="20"/>
        </w:rPr>
        <w:t xml:space="preserve">, un percorso per stimolare curiosità </w:t>
      </w:r>
    </w:p>
    <w:p w14:paraId="484A552C" w14:textId="7D2F3DE0" w:rsidR="00FB3175" w:rsidRPr="0039324F" w:rsidRDefault="00597EFB" w:rsidP="007D08A3">
      <w:pPr>
        <w:pStyle w:val="Paragrafoelenco"/>
        <w:spacing w:after="0" w:line="240" w:lineRule="auto"/>
        <w:ind w:left="142" w:right="3803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39324F">
        <w:rPr>
          <w:i/>
          <w:noProof/>
          <w:sz w:val="20"/>
          <w:szCs w:val="20"/>
        </w:rPr>
        <w:t xml:space="preserve">e meraviglia, allenare lo spirito critico e imparare a distinguere fatti e </w:t>
      </w:r>
      <w:r w:rsidRPr="0039324F">
        <w:rPr>
          <w:b/>
          <w:bCs/>
          <w:i/>
          <w:noProof/>
          <w:sz w:val="20"/>
          <w:szCs w:val="20"/>
        </w:rPr>
        <w:t>fake news</w:t>
      </w:r>
      <w:r w:rsidRPr="0039324F">
        <w:rPr>
          <w:i/>
          <w:noProof/>
          <w:sz w:val="20"/>
          <w:szCs w:val="20"/>
        </w:rPr>
        <w:t>.</w:t>
      </w:r>
    </w:p>
    <w:p w14:paraId="76A200BC" w14:textId="064FD38E" w:rsidR="00597EFB" w:rsidRPr="009A5630" w:rsidRDefault="00597EFB" w:rsidP="007D08A3">
      <w:pPr>
        <w:spacing w:before="240" w:after="0" w:line="240" w:lineRule="auto"/>
        <w:ind w:right="3803"/>
        <w:jc w:val="both"/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b/>
          <w:bCs/>
          <w:iCs/>
          <w:noProof/>
          <w:spacing w:val="-4"/>
          <w:sz w:val="20"/>
          <w:szCs w:val="20"/>
        </w:rPr>
        <w:t>PAROLE IN TASCA</w:t>
      </w:r>
      <w:r w:rsidRPr="009A5630">
        <w:rPr>
          <w:i/>
          <w:noProof/>
          <w:spacing w:val="-4"/>
          <w:sz w:val="20"/>
          <w:szCs w:val="20"/>
        </w:rPr>
        <w:t xml:space="preserve"> </w:t>
      </w:r>
      <w:r w:rsidRPr="009A5630">
        <w:rPr>
          <w:rFonts w:cstheme="minorHAnsi"/>
          <w:spacing w:val="-4"/>
          <w:sz w:val="20"/>
          <w:szCs w:val="20"/>
        </w:rPr>
        <w:t>propone la</w:t>
      </w:r>
      <w:r w:rsidRPr="009A5630">
        <w:rPr>
          <w:rFonts w:cstheme="minorHAnsi"/>
          <w:b/>
          <w:bCs/>
          <w:spacing w:val="-4"/>
          <w:sz w:val="20"/>
          <w:szCs w:val="20"/>
        </w:rPr>
        <w:t xml:space="preserve"> lettura</w:t>
      </w:r>
      <w:r w:rsidRPr="009A5630">
        <w:rPr>
          <w:rFonts w:cstheme="minorHAnsi"/>
          <w:spacing w:val="-4"/>
          <w:sz w:val="20"/>
          <w:szCs w:val="20"/>
        </w:rPr>
        <w:t xml:space="preserve"> </w:t>
      </w:r>
      <w:r w:rsidRPr="009A5630">
        <w:rPr>
          <w:rFonts w:cstheme="minorHAnsi"/>
          <w:b/>
          <w:bCs/>
          <w:spacing w:val="-4"/>
          <w:sz w:val="20"/>
          <w:szCs w:val="20"/>
        </w:rPr>
        <w:t xml:space="preserve">come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strumento straordinario di crescita e di sviluppo personale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, grazie alle pagine </w:t>
      </w:r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>Il piacere di leggere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, che introducono le tipologie e presentano una selezione di brani più lunghi e dal respiro più ampio, che stimolano il confronto e l’argomentazione fra pari; nelle pagine </w:t>
      </w:r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>UN CLASSICO PER TE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, il piacere della lettura dei grandi classici della letteratura dell’infanzia si abbina a un lavoro sull’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arricchimento lessicale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.</w:t>
      </w:r>
    </w:p>
    <w:p w14:paraId="400328F9" w14:textId="0F2DDB4F" w:rsidR="00597EFB" w:rsidRPr="009A5630" w:rsidRDefault="00597EFB" w:rsidP="007D08A3">
      <w:pPr>
        <w:spacing w:after="0" w:line="240" w:lineRule="auto"/>
        <w:ind w:right="3803"/>
        <w:jc w:val="both"/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Il volume di lettura apre con un’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Unità didattica di accoglienza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: tante pagine di raccordo per riattivare, in modo dinamico e coinvolgente, le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preconoscenze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della classe terza. Il libro è organizzato in Unità di apprendimento incentrate sulle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tipologie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e sui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generi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testuali. Per ogni Unità, alunni e alunne vengono prima introdotti alla scoperta e all’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analisi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di una tipologia (o genere), tramite letture di orientamento 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mappe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strategiche; in una seconda fase, si sviluppa la capacità di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comprensione profonda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attraverso brani raggruppati per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temi di sicuro interesse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, ben riconoscibili dalla presenza degli speciali </w:t>
      </w:r>
      <w:r w:rsidRPr="009A5630">
        <w:rPr>
          <w:rFonts w:cstheme="minorHAnsi"/>
          <w:i/>
          <w:iCs/>
          <w:color w:val="222222"/>
          <w:spacing w:val="-4"/>
          <w:sz w:val="20"/>
          <w:szCs w:val="20"/>
          <w:shd w:val="clear" w:color="auto" w:fill="FFFFFF"/>
        </w:rPr>
        <w:t>link educativi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nella parte alta della pagina.</w:t>
      </w:r>
    </w:p>
    <w:p w14:paraId="5447B465" w14:textId="4F5D2DFE" w:rsidR="00597EFB" w:rsidRPr="009A5630" w:rsidRDefault="00597EFB" w:rsidP="007D08A3">
      <w:pPr>
        <w:spacing w:after="0" w:line="240" w:lineRule="auto"/>
        <w:ind w:right="3803"/>
        <w:jc w:val="both"/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I percorsi operativi di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PAROLE IN TASCA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si compongono di numerose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verifiche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periodiche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di analisi e di comprensione, in modo da offrire al docente strumenti di valutazione differenziati, senza lasciare nessuno indietro grazie alle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verifiche inclusive.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</w:t>
      </w:r>
    </w:p>
    <w:p w14:paraId="5DE05BA9" w14:textId="04A89BE7" w:rsidR="00597EFB" w:rsidRPr="009A5630" w:rsidRDefault="00597EFB" w:rsidP="007D08A3">
      <w:pPr>
        <w:spacing w:after="0" w:line="240" w:lineRule="auto"/>
        <w:ind w:right="3803"/>
        <w:jc w:val="both"/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Completano i volumi le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sezioni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stagionali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: scopri i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proofErr w:type="spellStart"/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>Silent</w:t>
      </w:r>
      <w:proofErr w:type="spellEnd"/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 xml:space="preserve"> book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e lasciati trasportare dalle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emozioni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con 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Laboratori di poesia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curati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da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Bruno Tognolini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Giusi Quarenghi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;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in più le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Giornate da ricordare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, con tanto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materiale di approfondimento legato alle festività nazionali e alle Giornate mondiali, e laboratori </w:t>
      </w:r>
      <w:proofErr w:type="spellStart"/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Tinkering</w:t>
      </w:r>
      <w:proofErr w:type="spellEnd"/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.</w:t>
      </w:r>
    </w:p>
    <w:p w14:paraId="6485922E" w14:textId="03553369" w:rsidR="00FB3175" w:rsidRPr="00BC1096" w:rsidRDefault="00FB3175" w:rsidP="007D08A3">
      <w:pPr>
        <w:spacing w:after="0" w:line="240" w:lineRule="auto"/>
        <w:ind w:right="3803"/>
        <w:jc w:val="both"/>
        <w:rPr>
          <w:sz w:val="20"/>
          <w:szCs w:val="20"/>
        </w:rPr>
      </w:pPr>
    </w:p>
    <w:p w14:paraId="583BDE20" w14:textId="02AAC94E" w:rsidR="00597EFB" w:rsidRPr="009A5630" w:rsidRDefault="00093F69" w:rsidP="007D08A3">
      <w:pPr>
        <w:spacing w:after="0" w:line="240" w:lineRule="auto"/>
        <w:ind w:right="3803"/>
        <w:jc w:val="both"/>
        <w:rPr>
          <w:rFonts w:ascii="Myriad Pro Light" w:hAnsi="Myriad Pro Light" w:cs="Myriad Pro Light"/>
          <w:spacing w:val="-4"/>
          <w:sz w:val="20"/>
          <w:szCs w:val="20"/>
        </w:rPr>
      </w:pPr>
      <w:r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>DUE</w:t>
      </w:r>
      <w:r w:rsidR="00597EFB" w:rsidRPr="009A5630"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 xml:space="preserve"> VOLUMI DI GRAMMATICA</w:t>
      </w:r>
      <w:r w:rsidR="00597EFB" w:rsidRPr="009A5630">
        <w:rPr>
          <w:rFonts w:ascii="Myriad Pro Light" w:hAnsi="Myriad Pro Light" w:cs="Myriad Pro Light"/>
          <w:b/>
          <w:bCs/>
          <w:color w:val="365F91" w:themeColor="accent1" w:themeShade="BF"/>
          <w:spacing w:val="-4"/>
          <w:sz w:val="20"/>
          <w:szCs w:val="20"/>
        </w:rPr>
        <w:t xml:space="preserve"> </w:t>
      </w:r>
    </w:p>
    <w:p w14:paraId="68C4D467" w14:textId="77777777" w:rsidR="0067111C" w:rsidRDefault="00597EFB" w:rsidP="007D08A3">
      <w:pPr>
        <w:spacing w:after="0" w:line="240" w:lineRule="auto"/>
        <w:ind w:right="3803"/>
        <w:jc w:val="both"/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</w:pPr>
      <w:r w:rsidRPr="009A5630">
        <w:rPr>
          <w:rFonts w:cstheme="minorHAnsi"/>
          <w:spacing w:val="-4"/>
          <w:sz w:val="20"/>
          <w:szCs w:val="20"/>
        </w:rPr>
        <w:t>R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icchi di esercizi, questi volumi presentano un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approccio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visuale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che permette di gestire agilmente le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classi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multilivello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, con esercizi semplificati, font ad alta leggibilità,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mappe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illustrate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e attività specifiche per prepararsi alle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prove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INVALSI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. </w:t>
      </w:r>
    </w:p>
    <w:p w14:paraId="0BC55090" w14:textId="369C57BF" w:rsidR="00597EFB" w:rsidRPr="009A5630" w:rsidRDefault="00597EFB" w:rsidP="007D08A3">
      <w:pPr>
        <w:spacing w:after="0" w:line="240" w:lineRule="auto"/>
        <w:ind w:right="3803"/>
        <w:jc w:val="both"/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</w:pP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Inoltre una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 xml:space="preserve">sezione inclusiva finale </w:t>
      </w:r>
      <w:r w:rsidRPr="009A5630">
        <w:rPr>
          <w:rFonts w:ascii="Calibri" w:eastAsia="Times New Roman" w:hAnsi="Calibri" w:cs="Times New Roman"/>
          <w:bCs/>
          <w:i/>
          <w:iCs/>
          <w:noProof/>
          <w:spacing w:val="-4"/>
          <w:sz w:val="20"/>
          <w:szCs w:val="20"/>
          <w:lang w:eastAsia="it-IT"/>
        </w:rPr>
        <w:t xml:space="preserve">(IMPARO BENE) 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molto coinvolgente ed efficace per  alunni e alunne con difficoltà di apprendimento, e un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eserciziario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con ulteriori attività di consolidamento.</w:t>
      </w:r>
    </w:p>
    <w:p w14:paraId="2BB05D1C" w14:textId="77777777" w:rsidR="00597EFB" w:rsidRPr="009A5630" w:rsidRDefault="00597EFB" w:rsidP="007D08A3">
      <w:pPr>
        <w:pStyle w:val="Default"/>
        <w:spacing w:before="240"/>
        <w:ind w:right="3803"/>
        <w:jc w:val="both"/>
        <w:rPr>
          <w:b/>
          <w:bCs/>
          <w:color w:val="1F497D" w:themeColor="text2"/>
          <w:spacing w:val="-4"/>
          <w:sz w:val="20"/>
          <w:szCs w:val="20"/>
        </w:rPr>
      </w:pPr>
      <w:r w:rsidRPr="009A5630">
        <w:rPr>
          <w:b/>
          <w:bCs/>
          <w:color w:val="1F497D" w:themeColor="text2"/>
          <w:spacing w:val="-4"/>
          <w:sz w:val="20"/>
          <w:szCs w:val="20"/>
        </w:rPr>
        <w:t xml:space="preserve">GLI ALLEGATI </w:t>
      </w:r>
    </w:p>
    <w:p w14:paraId="27F0C8E0" w14:textId="4C3FB992" w:rsidR="00597EFB" w:rsidRPr="009A5630" w:rsidRDefault="00597EFB" w:rsidP="007D08A3">
      <w:pPr>
        <w:pStyle w:val="Default"/>
        <w:ind w:right="3803"/>
        <w:jc w:val="both"/>
        <w:rPr>
          <w:rFonts w:asciiTheme="minorHAnsi" w:hAnsiTheme="minorHAnsi" w:cstheme="minorHAnsi"/>
          <w:bCs/>
          <w:spacing w:val="-4"/>
          <w:sz w:val="20"/>
          <w:szCs w:val="20"/>
        </w:rPr>
      </w:pPr>
      <w:r w:rsidRPr="009A5630">
        <w:rPr>
          <w:rFonts w:asciiTheme="minorHAnsi" w:hAnsiTheme="minorHAnsi" w:cstheme="minorHAnsi"/>
          <w:spacing w:val="-4"/>
          <w:sz w:val="20"/>
          <w:szCs w:val="20"/>
        </w:rPr>
        <w:t>•</w:t>
      </w:r>
      <w:r w:rsidRPr="009A5630">
        <w:rPr>
          <w:rFonts w:asciiTheme="minorHAnsi" w:hAnsiTheme="minorHAnsi" w:cstheme="minorHAnsi"/>
          <w:b/>
          <w:bCs/>
          <w:color w:val="365F91" w:themeColor="accent1" w:themeShade="BF"/>
          <w:spacing w:val="-4"/>
          <w:sz w:val="20"/>
          <w:szCs w:val="20"/>
        </w:rPr>
        <w:t xml:space="preserve"> 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Il </w:t>
      </w:r>
      <w:r w:rsidRPr="009A5630">
        <w:rPr>
          <w:b/>
          <w:bCs/>
          <w:color w:val="1F497D" w:themeColor="text2"/>
          <w:spacing w:val="-4"/>
          <w:sz w:val="20"/>
          <w:szCs w:val="20"/>
        </w:rPr>
        <w:t>Libro di Scrittura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presenta un percorso guidato alla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produzione scritta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per allenare in particolar modo al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riassunto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e alla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revisione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del testo, con strategie di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autocorrezione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>. In più, lavoro in parallelo con il Libro di Lettura per le tipologie.</w:t>
      </w:r>
    </w:p>
    <w:p w14:paraId="5B56FAB6" w14:textId="4ED68C2F" w:rsidR="00597EFB" w:rsidRPr="009A5630" w:rsidRDefault="00597EFB" w:rsidP="007D08A3">
      <w:pPr>
        <w:pStyle w:val="Default"/>
        <w:ind w:right="3803"/>
        <w:jc w:val="both"/>
        <w:rPr>
          <w:rFonts w:asciiTheme="minorHAnsi" w:hAnsiTheme="minorHAnsi" w:cstheme="minorHAnsi"/>
          <w:color w:val="211D1E"/>
          <w:spacing w:val="-4"/>
          <w:sz w:val="20"/>
          <w:szCs w:val="20"/>
        </w:rPr>
      </w:pPr>
      <w:r w:rsidRPr="009A5630">
        <w:rPr>
          <w:rFonts w:asciiTheme="minorHAnsi" w:hAnsiTheme="minorHAnsi" w:cstheme="minorHAnsi"/>
          <w:spacing w:val="-4"/>
          <w:sz w:val="20"/>
          <w:szCs w:val="20"/>
        </w:rPr>
        <w:t>•</w:t>
      </w:r>
      <w:r w:rsidRPr="009A5630">
        <w:rPr>
          <w:rFonts w:asciiTheme="minorHAnsi" w:hAnsiTheme="minorHAnsi" w:cstheme="minorHAnsi"/>
          <w:bCs/>
          <w:i/>
          <w:iCs/>
          <w:spacing w:val="-4"/>
          <w:sz w:val="20"/>
          <w:szCs w:val="20"/>
        </w:rPr>
        <w:t xml:space="preserve"> 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Il volume </w:t>
      </w:r>
      <w:r w:rsidRPr="009A5630">
        <w:rPr>
          <w:b/>
          <w:bCs/>
          <w:color w:val="1F497D" w:themeColor="text2"/>
          <w:spacing w:val="-4"/>
          <w:sz w:val="20"/>
          <w:szCs w:val="20"/>
        </w:rPr>
        <w:t>Arte e Musica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accompagna </w:t>
      </w:r>
      <w:r w:rsidRPr="009A5630">
        <w:rPr>
          <w:rFonts w:asciiTheme="minorHAnsi" w:hAnsiTheme="minorHAnsi" w:cstheme="minorHAnsi"/>
          <w:color w:val="211D1E"/>
          <w:spacing w:val="-4"/>
          <w:sz w:val="20"/>
          <w:szCs w:val="20"/>
        </w:rPr>
        <w:t xml:space="preserve">alla scoperta dei linguaggi espressivi con </w:t>
      </w:r>
      <w:r w:rsidRPr="009A5630">
        <w:rPr>
          <w:rFonts w:asciiTheme="minorHAnsi" w:hAnsiTheme="minorHAnsi" w:cstheme="minorHAnsi"/>
          <w:b/>
          <w:bCs/>
          <w:color w:val="211D1E"/>
          <w:spacing w:val="-4"/>
          <w:sz w:val="20"/>
          <w:szCs w:val="20"/>
        </w:rPr>
        <w:t xml:space="preserve">storytelling </w:t>
      </w:r>
      <w:r w:rsidRPr="009A5630">
        <w:rPr>
          <w:rFonts w:asciiTheme="minorHAnsi" w:hAnsiTheme="minorHAnsi" w:cstheme="minorHAnsi"/>
          <w:color w:val="211D1E"/>
          <w:spacing w:val="-4"/>
          <w:sz w:val="20"/>
          <w:szCs w:val="20"/>
        </w:rPr>
        <w:t xml:space="preserve">di artiste e artisti e </w:t>
      </w:r>
      <w:r w:rsidRPr="009A5630">
        <w:rPr>
          <w:rFonts w:asciiTheme="minorHAnsi" w:hAnsiTheme="minorHAnsi" w:cstheme="minorHAnsi"/>
          <w:b/>
          <w:bCs/>
          <w:color w:val="211D1E"/>
          <w:spacing w:val="-4"/>
          <w:sz w:val="20"/>
          <w:szCs w:val="20"/>
        </w:rPr>
        <w:t>Laboratori di arte</w:t>
      </w:r>
      <w:r w:rsidRPr="009A5630">
        <w:rPr>
          <w:rFonts w:asciiTheme="minorHAnsi" w:hAnsiTheme="minorHAnsi" w:cstheme="minorHAnsi"/>
          <w:color w:val="211D1E"/>
          <w:spacing w:val="-4"/>
          <w:sz w:val="20"/>
          <w:szCs w:val="20"/>
        </w:rPr>
        <w:t xml:space="preserve"> condotti da esperti illustratori.</w:t>
      </w:r>
    </w:p>
    <w:p w14:paraId="32DD00F1" w14:textId="42012436" w:rsidR="00597EFB" w:rsidRPr="009A5630" w:rsidRDefault="00144766" w:rsidP="007D08A3">
      <w:pPr>
        <w:autoSpaceDE w:val="0"/>
        <w:autoSpaceDN w:val="0"/>
        <w:adjustRightInd w:val="0"/>
        <w:spacing w:after="0" w:line="271" w:lineRule="atLeast"/>
        <w:ind w:right="3803"/>
        <w:jc w:val="both"/>
        <w:rPr>
          <w:rFonts w:cstheme="minorHAnsi"/>
          <w:color w:val="211D1E"/>
          <w:spacing w:val="-4"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642A2E9F" wp14:editId="02BEB9C9">
            <wp:simplePos x="0" y="0"/>
            <wp:positionH relativeFrom="column">
              <wp:posOffset>5031105</wp:posOffset>
            </wp:positionH>
            <wp:positionV relativeFrom="paragraph">
              <wp:posOffset>140970</wp:posOffset>
            </wp:positionV>
            <wp:extent cx="1587500" cy="749300"/>
            <wp:effectExtent l="0" t="0" r="0" b="0"/>
            <wp:wrapNone/>
            <wp:docPr id="2" name="Immagine 2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EFB" w:rsidRPr="009A5630">
        <w:rPr>
          <w:rFonts w:cstheme="minorHAnsi"/>
          <w:spacing w:val="-4"/>
          <w:sz w:val="20"/>
          <w:szCs w:val="20"/>
        </w:rPr>
        <w:t>•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 Il volume</w:t>
      </w:r>
      <w:r w:rsidR="00597EFB" w:rsidRPr="009A5630">
        <w:rPr>
          <w:rFonts w:cstheme="minorHAnsi"/>
          <w:b/>
          <w:bCs/>
          <w:i/>
          <w:iCs/>
          <w:color w:val="211D1E"/>
          <w:spacing w:val="-4"/>
          <w:sz w:val="20"/>
          <w:szCs w:val="20"/>
        </w:rPr>
        <w:t xml:space="preserve"> </w:t>
      </w:r>
      <w:r w:rsidR="00597EFB" w:rsidRPr="009A5630"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>Libri in tasca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 è uno strumento prezioso per </w:t>
      </w:r>
      <w:r w:rsidR="00597EFB"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educare alla lettura e alle relazioni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, grazie a una selezione di brani tratti dalla migliore narrativa Raffaello, con interviste coinvolgenti ad </w:t>
      </w:r>
      <w:r w:rsidR="00597EFB"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autrici e autori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>.</w:t>
      </w:r>
    </w:p>
    <w:p w14:paraId="11D69F06" w14:textId="541887BC" w:rsidR="00FB3175" w:rsidRDefault="00144766" w:rsidP="007D08A3">
      <w:pPr>
        <w:spacing w:after="0" w:line="240" w:lineRule="auto"/>
        <w:ind w:right="3803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705344" behindDoc="0" locked="0" layoutInCell="1" allowOverlap="1" wp14:anchorId="43279F28" wp14:editId="13175FB1">
            <wp:simplePos x="0" y="0"/>
            <wp:positionH relativeFrom="column">
              <wp:posOffset>984885</wp:posOffset>
            </wp:positionH>
            <wp:positionV relativeFrom="paragraph">
              <wp:posOffset>659765</wp:posOffset>
            </wp:positionV>
            <wp:extent cx="2605041" cy="981376"/>
            <wp:effectExtent l="0" t="0" r="5080" b="9525"/>
            <wp:wrapNone/>
            <wp:docPr id="1" name="Immagine 1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&#10;&#10;Il contenuto generato dall'IA potrebbe non essere corretto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t="37944" r="4548" b="35937"/>
                    <a:stretch/>
                  </pic:blipFill>
                  <pic:spPr bwMode="auto">
                    <a:xfrm>
                      <a:off x="0" y="0"/>
                      <a:ext cx="2605041" cy="981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EFB" w:rsidRPr="009A5630">
        <w:rPr>
          <w:rFonts w:cstheme="minorHAnsi"/>
          <w:spacing w:val="-4"/>
          <w:sz w:val="20"/>
          <w:szCs w:val="20"/>
        </w:rPr>
        <w:t>•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 Il fascicolo </w:t>
      </w:r>
      <w:r w:rsidR="00597EFB" w:rsidRPr="009A5630"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>Verifiche in tasca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 dedicato alla </w:t>
      </w:r>
      <w:r w:rsidR="00597EFB"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valutazione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, con </w:t>
      </w:r>
      <w:r w:rsidR="00597EFB"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verifiche quadrimestrali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 su scrittura, comprensione, ascolto, lessico, ascolto e riassunto, rappresenta un valido </w:t>
      </w:r>
      <w:r w:rsidR="00597EFB"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strumento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 xml:space="preserve"> per l’insegnante, ma anche per l’alunno o l’alunna che può </w:t>
      </w:r>
      <w:r w:rsidR="00597EFB"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misurare i propri progressi</w:t>
      </w:r>
      <w:r w:rsidR="00597EFB" w:rsidRPr="009A5630">
        <w:rPr>
          <w:rFonts w:cstheme="minorHAnsi"/>
          <w:color w:val="211D1E"/>
          <w:spacing w:val="-4"/>
          <w:sz w:val="20"/>
          <w:szCs w:val="20"/>
        </w:rPr>
        <w:t>.</w:t>
      </w:r>
    </w:p>
    <w:sectPr w:rsidR="00FB3175" w:rsidSect="00144766">
      <w:pgSz w:w="11906" w:h="16838"/>
      <w:pgMar w:top="426" w:right="720" w:bottom="426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91A8" w14:textId="77777777" w:rsidR="00AD4503" w:rsidRDefault="00AD4503" w:rsidP="00152220">
      <w:pPr>
        <w:spacing w:after="0" w:line="240" w:lineRule="auto"/>
      </w:pPr>
      <w:r>
        <w:separator/>
      </w:r>
    </w:p>
  </w:endnote>
  <w:endnote w:type="continuationSeparator" w:id="0">
    <w:p w14:paraId="23C53F7E" w14:textId="77777777" w:rsidR="00AD4503" w:rsidRDefault="00AD4503" w:rsidP="001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2423" w14:textId="77777777" w:rsidR="00AD4503" w:rsidRDefault="00AD4503" w:rsidP="00152220">
      <w:pPr>
        <w:spacing w:after="0" w:line="240" w:lineRule="auto"/>
      </w:pPr>
      <w:r>
        <w:separator/>
      </w:r>
    </w:p>
  </w:footnote>
  <w:footnote w:type="continuationSeparator" w:id="0">
    <w:p w14:paraId="239F7AD2" w14:textId="77777777" w:rsidR="00AD4503" w:rsidRDefault="00AD4503" w:rsidP="0015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95B"/>
    <w:multiLevelType w:val="hybridMultilevel"/>
    <w:tmpl w:val="9246FF2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num w:numId="1" w16cid:durableId="728892088">
    <w:abstractNumId w:val="1"/>
  </w:num>
  <w:num w:numId="2" w16cid:durableId="13336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80"/>
    <w:rsid w:val="00005249"/>
    <w:rsid w:val="00020143"/>
    <w:rsid w:val="00024086"/>
    <w:rsid w:val="000348CA"/>
    <w:rsid w:val="00036802"/>
    <w:rsid w:val="00037C97"/>
    <w:rsid w:val="000427BC"/>
    <w:rsid w:val="00055854"/>
    <w:rsid w:val="00061214"/>
    <w:rsid w:val="000634D1"/>
    <w:rsid w:val="000638B0"/>
    <w:rsid w:val="00083546"/>
    <w:rsid w:val="00093F69"/>
    <w:rsid w:val="000A2E60"/>
    <w:rsid w:val="000A41C5"/>
    <w:rsid w:val="000B7D37"/>
    <w:rsid w:val="000C1723"/>
    <w:rsid w:val="000C6700"/>
    <w:rsid w:val="000D058F"/>
    <w:rsid w:val="000D0867"/>
    <w:rsid w:val="000E42E0"/>
    <w:rsid w:val="000E48ED"/>
    <w:rsid w:val="000E4DCA"/>
    <w:rsid w:val="000E5861"/>
    <w:rsid w:val="000E60D0"/>
    <w:rsid w:val="000E6794"/>
    <w:rsid w:val="000F195E"/>
    <w:rsid w:val="000F1F46"/>
    <w:rsid w:val="000F3CA1"/>
    <w:rsid w:val="00102432"/>
    <w:rsid w:val="0011295F"/>
    <w:rsid w:val="00113F0B"/>
    <w:rsid w:val="00113F4D"/>
    <w:rsid w:val="0012339E"/>
    <w:rsid w:val="0012356A"/>
    <w:rsid w:val="00124760"/>
    <w:rsid w:val="00124ED9"/>
    <w:rsid w:val="0014179E"/>
    <w:rsid w:val="00141BE6"/>
    <w:rsid w:val="00141D61"/>
    <w:rsid w:val="00143CAA"/>
    <w:rsid w:val="00144766"/>
    <w:rsid w:val="00146F79"/>
    <w:rsid w:val="00152220"/>
    <w:rsid w:val="00152722"/>
    <w:rsid w:val="00161ADB"/>
    <w:rsid w:val="00174C92"/>
    <w:rsid w:val="00184397"/>
    <w:rsid w:val="001844DA"/>
    <w:rsid w:val="00194CF1"/>
    <w:rsid w:val="00195D27"/>
    <w:rsid w:val="001A2B19"/>
    <w:rsid w:val="001B26DC"/>
    <w:rsid w:val="001B496B"/>
    <w:rsid w:val="001B4CBA"/>
    <w:rsid w:val="001B6A0B"/>
    <w:rsid w:val="001C2981"/>
    <w:rsid w:val="001C5A96"/>
    <w:rsid w:val="001D623F"/>
    <w:rsid w:val="001E0BCD"/>
    <w:rsid w:val="001E3895"/>
    <w:rsid w:val="00200B16"/>
    <w:rsid w:val="00206175"/>
    <w:rsid w:val="00211089"/>
    <w:rsid w:val="002118B9"/>
    <w:rsid w:val="00211FD6"/>
    <w:rsid w:val="00220398"/>
    <w:rsid w:val="00227664"/>
    <w:rsid w:val="0024106B"/>
    <w:rsid w:val="00263DD4"/>
    <w:rsid w:val="00264DEF"/>
    <w:rsid w:val="00276269"/>
    <w:rsid w:val="00290296"/>
    <w:rsid w:val="00293241"/>
    <w:rsid w:val="002A01FE"/>
    <w:rsid w:val="002A54E6"/>
    <w:rsid w:val="002B615E"/>
    <w:rsid w:val="002C4797"/>
    <w:rsid w:val="002C5BFB"/>
    <w:rsid w:val="002C5E3A"/>
    <w:rsid w:val="002E1BD3"/>
    <w:rsid w:val="002E3393"/>
    <w:rsid w:val="002E4502"/>
    <w:rsid w:val="0030489E"/>
    <w:rsid w:val="00307C45"/>
    <w:rsid w:val="003243E0"/>
    <w:rsid w:val="00327839"/>
    <w:rsid w:val="00331B24"/>
    <w:rsid w:val="003349A9"/>
    <w:rsid w:val="00342A50"/>
    <w:rsid w:val="003500A8"/>
    <w:rsid w:val="00354BDC"/>
    <w:rsid w:val="0036558B"/>
    <w:rsid w:val="00370599"/>
    <w:rsid w:val="003769E8"/>
    <w:rsid w:val="00380303"/>
    <w:rsid w:val="003810C9"/>
    <w:rsid w:val="003842F7"/>
    <w:rsid w:val="00386F7B"/>
    <w:rsid w:val="003930C3"/>
    <w:rsid w:val="0039324F"/>
    <w:rsid w:val="003A6E86"/>
    <w:rsid w:val="003B0391"/>
    <w:rsid w:val="003B221F"/>
    <w:rsid w:val="003B6B95"/>
    <w:rsid w:val="003E6029"/>
    <w:rsid w:val="003E60A8"/>
    <w:rsid w:val="003E6383"/>
    <w:rsid w:val="003E77F7"/>
    <w:rsid w:val="003F406A"/>
    <w:rsid w:val="003F71C2"/>
    <w:rsid w:val="003F781F"/>
    <w:rsid w:val="00405391"/>
    <w:rsid w:val="00405FF1"/>
    <w:rsid w:val="004231E8"/>
    <w:rsid w:val="00446F54"/>
    <w:rsid w:val="00447263"/>
    <w:rsid w:val="004509D1"/>
    <w:rsid w:val="004510DA"/>
    <w:rsid w:val="00460845"/>
    <w:rsid w:val="00460BAE"/>
    <w:rsid w:val="00477B58"/>
    <w:rsid w:val="00481C4E"/>
    <w:rsid w:val="0048535F"/>
    <w:rsid w:val="00485BE1"/>
    <w:rsid w:val="00495731"/>
    <w:rsid w:val="00497DA2"/>
    <w:rsid w:val="004B1E41"/>
    <w:rsid w:val="004C0B4F"/>
    <w:rsid w:val="004C0D0F"/>
    <w:rsid w:val="004C186D"/>
    <w:rsid w:val="004C23E6"/>
    <w:rsid w:val="004D1E46"/>
    <w:rsid w:val="004D31CC"/>
    <w:rsid w:val="004E4EF2"/>
    <w:rsid w:val="004E5A10"/>
    <w:rsid w:val="005136C7"/>
    <w:rsid w:val="00531B7F"/>
    <w:rsid w:val="00533121"/>
    <w:rsid w:val="005436F6"/>
    <w:rsid w:val="00553882"/>
    <w:rsid w:val="005557D9"/>
    <w:rsid w:val="00557CBD"/>
    <w:rsid w:val="00566494"/>
    <w:rsid w:val="00573069"/>
    <w:rsid w:val="00573AF6"/>
    <w:rsid w:val="00577522"/>
    <w:rsid w:val="005922FE"/>
    <w:rsid w:val="00592DEB"/>
    <w:rsid w:val="005952C3"/>
    <w:rsid w:val="00597EFB"/>
    <w:rsid w:val="005A0977"/>
    <w:rsid w:val="005A13B9"/>
    <w:rsid w:val="005A7A03"/>
    <w:rsid w:val="005B5014"/>
    <w:rsid w:val="005C02AC"/>
    <w:rsid w:val="005C1891"/>
    <w:rsid w:val="005C3FF0"/>
    <w:rsid w:val="005C4D1A"/>
    <w:rsid w:val="005C7477"/>
    <w:rsid w:val="005D6174"/>
    <w:rsid w:val="005D7F6B"/>
    <w:rsid w:val="005E38E0"/>
    <w:rsid w:val="005F7A6D"/>
    <w:rsid w:val="0060191E"/>
    <w:rsid w:val="00601E8F"/>
    <w:rsid w:val="00605529"/>
    <w:rsid w:val="00616CF7"/>
    <w:rsid w:val="0063157E"/>
    <w:rsid w:val="00640CD9"/>
    <w:rsid w:val="00645170"/>
    <w:rsid w:val="00654BC8"/>
    <w:rsid w:val="006636C4"/>
    <w:rsid w:val="006642C5"/>
    <w:rsid w:val="0067111C"/>
    <w:rsid w:val="00683C0A"/>
    <w:rsid w:val="00684ED8"/>
    <w:rsid w:val="00685C82"/>
    <w:rsid w:val="00690806"/>
    <w:rsid w:val="00695915"/>
    <w:rsid w:val="006B31BC"/>
    <w:rsid w:val="006C1A48"/>
    <w:rsid w:val="006E5A67"/>
    <w:rsid w:val="006F3A28"/>
    <w:rsid w:val="00707A79"/>
    <w:rsid w:val="0071310A"/>
    <w:rsid w:val="0072656B"/>
    <w:rsid w:val="00735596"/>
    <w:rsid w:val="00737BFF"/>
    <w:rsid w:val="00740D86"/>
    <w:rsid w:val="00753311"/>
    <w:rsid w:val="0075359D"/>
    <w:rsid w:val="00760715"/>
    <w:rsid w:val="0077004E"/>
    <w:rsid w:val="00776F90"/>
    <w:rsid w:val="00785373"/>
    <w:rsid w:val="00792CDF"/>
    <w:rsid w:val="007935BB"/>
    <w:rsid w:val="00795EFE"/>
    <w:rsid w:val="00797710"/>
    <w:rsid w:val="007B092C"/>
    <w:rsid w:val="007B236E"/>
    <w:rsid w:val="007B2FD3"/>
    <w:rsid w:val="007D08A3"/>
    <w:rsid w:val="007D69E2"/>
    <w:rsid w:val="007E121C"/>
    <w:rsid w:val="007E5FD4"/>
    <w:rsid w:val="007F57E9"/>
    <w:rsid w:val="0081277A"/>
    <w:rsid w:val="00814069"/>
    <w:rsid w:val="00835455"/>
    <w:rsid w:val="00841EBF"/>
    <w:rsid w:val="00845999"/>
    <w:rsid w:val="008640A0"/>
    <w:rsid w:val="00871768"/>
    <w:rsid w:val="008773FA"/>
    <w:rsid w:val="00877628"/>
    <w:rsid w:val="00893494"/>
    <w:rsid w:val="008A42D9"/>
    <w:rsid w:val="008B0A76"/>
    <w:rsid w:val="008C0D7F"/>
    <w:rsid w:val="008C2B64"/>
    <w:rsid w:val="008C799D"/>
    <w:rsid w:val="008E57E8"/>
    <w:rsid w:val="008F74BD"/>
    <w:rsid w:val="008F7D91"/>
    <w:rsid w:val="00904A01"/>
    <w:rsid w:val="009110AE"/>
    <w:rsid w:val="00914545"/>
    <w:rsid w:val="00921394"/>
    <w:rsid w:val="0092353D"/>
    <w:rsid w:val="0093143F"/>
    <w:rsid w:val="00931790"/>
    <w:rsid w:val="0095425F"/>
    <w:rsid w:val="00956BF3"/>
    <w:rsid w:val="009625C2"/>
    <w:rsid w:val="00964BD5"/>
    <w:rsid w:val="0097101D"/>
    <w:rsid w:val="00972ADA"/>
    <w:rsid w:val="00975679"/>
    <w:rsid w:val="00981BC9"/>
    <w:rsid w:val="00982A0D"/>
    <w:rsid w:val="00995B5D"/>
    <w:rsid w:val="009A076E"/>
    <w:rsid w:val="009A3AAD"/>
    <w:rsid w:val="009A44EB"/>
    <w:rsid w:val="009C352D"/>
    <w:rsid w:val="009C38DF"/>
    <w:rsid w:val="009C684E"/>
    <w:rsid w:val="009D3488"/>
    <w:rsid w:val="009D5BF1"/>
    <w:rsid w:val="009F2A1D"/>
    <w:rsid w:val="009F5480"/>
    <w:rsid w:val="00A0604B"/>
    <w:rsid w:val="00A06856"/>
    <w:rsid w:val="00A10FC2"/>
    <w:rsid w:val="00A10FE0"/>
    <w:rsid w:val="00A12911"/>
    <w:rsid w:val="00A136EA"/>
    <w:rsid w:val="00A23922"/>
    <w:rsid w:val="00A33C93"/>
    <w:rsid w:val="00A4040A"/>
    <w:rsid w:val="00A52D1D"/>
    <w:rsid w:val="00A53BF2"/>
    <w:rsid w:val="00A63249"/>
    <w:rsid w:val="00A6690C"/>
    <w:rsid w:val="00A72DFC"/>
    <w:rsid w:val="00A903C2"/>
    <w:rsid w:val="00AA025D"/>
    <w:rsid w:val="00AA23BC"/>
    <w:rsid w:val="00AA3C93"/>
    <w:rsid w:val="00AA7A75"/>
    <w:rsid w:val="00AA7F72"/>
    <w:rsid w:val="00AB1193"/>
    <w:rsid w:val="00AB38EA"/>
    <w:rsid w:val="00AB5F5F"/>
    <w:rsid w:val="00AD1AEF"/>
    <w:rsid w:val="00AD2DA4"/>
    <w:rsid w:val="00AD338F"/>
    <w:rsid w:val="00AD4503"/>
    <w:rsid w:val="00AE0187"/>
    <w:rsid w:val="00AE15B7"/>
    <w:rsid w:val="00AE53F8"/>
    <w:rsid w:val="00AE540E"/>
    <w:rsid w:val="00AF3676"/>
    <w:rsid w:val="00AF7B71"/>
    <w:rsid w:val="00AF7FCE"/>
    <w:rsid w:val="00B00616"/>
    <w:rsid w:val="00B07718"/>
    <w:rsid w:val="00B078CA"/>
    <w:rsid w:val="00B10D55"/>
    <w:rsid w:val="00B13370"/>
    <w:rsid w:val="00B1368A"/>
    <w:rsid w:val="00B20135"/>
    <w:rsid w:val="00B24083"/>
    <w:rsid w:val="00B3324E"/>
    <w:rsid w:val="00B37C47"/>
    <w:rsid w:val="00B50FA0"/>
    <w:rsid w:val="00B53E19"/>
    <w:rsid w:val="00B616EA"/>
    <w:rsid w:val="00B62EA4"/>
    <w:rsid w:val="00B6394E"/>
    <w:rsid w:val="00B72C8A"/>
    <w:rsid w:val="00B77AB6"/>
    <w:rsid w:val="00B81B79"/>
    <w:rsid w:val="00B93BAF"/>
    <w:rsid w:val="00B94530"/>
    <w:rsid w:val="00BA62A3"/>
    <w:rsid w:val="00BB7C5F"/>
    <w:rsid w:val="00BC1096"/>
    <w:rsid w:val="00BC54DB"/>
    <w:rsid w:val="00BC7FC0"/>
    <w:rsid w:val="00BD561F"/>
    <w:rsid w:val="00BE06F5"/>
    <w:rsid w:val="00BE5F64"/>
    <w:rsid w:val="00BF306A"/>
    <w:rsid w:val="00BF44B1"/>
    <w:rsid w:val="00C0072E"/>
    <w:rsid w:val="00C00B54"/>
    <w:rsid w:val="00C0329C"/>
    <w:rsid w:val="00C0391C"/>
    <w:rsid w:val="00C102BD"/>
    <w:rsid w:val="00C16A8B"/>
    <w:rsid w:val="00C2196A"/>
    <w:rsid w:val="00C21F26"/>
    <w:rsid w:val="00C23E4D"/>
    <w:rsid w:val="00C42147"/>
    <w:rsid w:val="00C45570"/>
    <w:rsid w:val="00C45D61"/>
    <w:rsid w:val="00C64E4C"/>
    <w:rsid w:val="00C652DE"/>
    <w:rsid w:val="00C75324"/>
    <w:rsid w:val="00C817E4"/>
    <w:rsid w:val="00C8227E"/>
    <w:rsid w:val="00C942BD"/>
    <w:rsid w:val="00CA3957"/>
    <w:rsid w:val="00CA504D"/>
    <w:rsid w:val="00CA6A2F"/>
    <w:rsid w:val="00CA703D"/>
    <w:rsid w:val="00CC1BCF"/>
    <w:rsid w:val="00CC229F"/>
    <w:rsid w:val="00CC31E2"/>
    <w:rsid w:val="00CE2128"/>
    <w:rsid w:val="00CE5799"/>
    <w:rsid w:val="00CE74D4"/>
    <w:rsid w:val="00CF0FB2"/>
    <w:rsid w:val="00CF3562"/>
    <w:rsid w:val="00D02429"/>
    <w:rsid w:val="00D17883"/>
    <w:rsid w:val="00D35345"/>
    <w:rsid w:val="00D40ED6"/>
    <w:rsid w:val="00D45EF6"/>
    <w:rsid w:val="00D570DC"/>
    <w:rsid w:val="00D631AC"/>
    <w:rsid w:val="00D75ED4"/>
    <w:rsid w:val="00D80BE6"/>
    <w:rsid w:val="00D8161E"/>
    <w:rsid w:val="00D960D4"/>
    <w:rsid w:val="00D96443"/>
    <w:rsid w:val="00DB1C4F"/>
    <w:rsid w:val="00DB52A5"/>
    <w:rsid w:val="00DB6FFF"/>
    <w:rsid w:val="00DC4197"/>
    <w:rsid w:val="00DD134A"/>
    <w:rsid w:val="00DD2A45"/>
    <w:rsid w:val="00DD309F"/>
    <w:rsid w:val="00DD3C65"/>
    <w:rsid w:val="00DE179A"/>
    <w:rsid w:val="00DE5703"/>
    <w:rsid w:val="00DF3A1A"/>
    <w:rsid w:val="00DF54D3"/>
    <w:rsid w:val="00E14715"/>
    <w:rsid w:val="00E14FE4"/>
    <w:rsid w:val="00E23E7F"/>
    <w:rsid w:val="00E4675A"/>
    <w:rsid w:val="00E51A09"/>
    <w:rsid w:val="00E56FA9"/>
    <w:rsid w:val="00E65DA4"/>
    <w:rsid w:val="00E70EB8"/>
    <w:rsid w:val="00E96361"/>
    <w:rsid w:val="00EA2C79"/>
    <w:rsid w:val="00EA3D6B"/>
    <w:rsid w:val="00EB4A52"/>
    <w:rsid w:val="00EB68C0"/>
    <w:rsid w:val="00ED50F3"/>
    <w:rsid w:val="00ED5108"/>
    <w:rsid w:val="00EF3296"/>
    <w:rsid w:val="00EF68FA"/>
    <w:rsid w:val="00F00F5C"/>
    <w:rsid w:val="00F02010"/>
    <w:rsid w:val="00F026AC"/>
    <w:rsid w:val="00F06427"/>
    <w:rsid w:val="00F17B96"/>
    <w:rsid w:val="00F219FE"/>
    <w:rsid w:val="00F22E23"/>
    <w:rsid w:val="00F2304B"/>
    <w:rsid w:val="00F3544E"/>
    <w:rsid w:val="00F47193"/>
    <w:rsid w:val="00F53ABE"/>
    <w:rsid w:val="00F56EDB"/>
    <w:rsid w:val="00F57D80"/>
    <w:rsid w:val="00F61651"/>
    <w:rsid w:val="00F7597E"/>
    <w:rsid w:val="00F76B71"/>
    <w:rsid w:val="00F90537"/>
    <w:rsid w:val="00F93E26"/>
    <w:rsid w:val="00F94480"/>
    <w:rsid w:val="00FA1EF6"/>
    <w:rsid w:val="00FB0DD6"/>
    <w:rsid w:val="00FB2F15"/>
    <w:rsid w:val="00FB3175"/>
    <w:rsid w:val="00FB3E74"/>
    <w:rsid w:val="00FB4638"/>
    <w:rsid w:val="00FC126F"/>
    <w:rsid w:val="00FC20B5"/>
    <w:rsid w:val="00FC386A"/>
    <w:rsid w:val="00FC4644"/>
    <w:rsid w:val="00FE4D6B"/>
    <w:rsid w:val="00FE787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FC52"/>
  <w15:docId w15:val="{662471EC-48AE-480A-8715-0701F19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4D1"/>
  </w:style>
  <w:style w:type="paragraph" w:styleId="Titolo1">
    <w:name w:val="heading 1"/>
    <w:basedOn w:val="Normale"/>
    <w:next w:val="Normale"/>
    <w:link w:val="Titolo1Carattere"/>
    <w:qFormat/>
    <w:rsid w:val="003A6E8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7D37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character" w:customStyle="1" w:styleId="A0">
    <w:name w:val="A0"/>
    <w:uiPriority w:val="99"/>
    <w:rsid w:val="000B7D37"/>
    <w:rPr>
      <w:rFonts w:cs="Aleo"/>
      <w:color w:val="221E1F"/>
      <w:sz w:val="23"/>
      <w:szCs w:val="23"/>
    </w:rPr>
  </w:style>
  <w:style w:type="character" w:customStyle="1" w:styleId="A42">
    <w:name w:val="A4+2"/>
    <w:uiPriority w:val="99"/>
    <w:rsid w:val="000B7D37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B7D37"/>
    <w:pPr>
      <w:spacing w:line="241" w:lineRule="atLeast"/>
    </w:pPr>
    <w:rPr>
      <w:rFonts w:ascii="Gotham Narrow Medium" w:hAnsi="Gotham Narrow Medium" w:cstheme="minorBidi"/>
      <w:color w:val="auto"/>
      <w:lang w:eastAsia="it-IT"/>
    </w:rPr>
  </w:style>
  <w:style w:type="character" w:customStyle="1" w:styleId="A15">
    <w:name w:val="A15"/>
    <w:uiPriority w:val="99"/>
    <w:rsid w:val="000B7D37"/>
    <w:rPr>
      <w:rFonts w:cs="Gotham Narrow Medium"/>
      <w:b/>
      <w:bCs/>
      <w:color w:val="000000"/>
      <w:sz w:val="20"/>
      <w:szCs w:val="20"/>
    </w:rPr>
  </w:style>
  <w:style w:type="character" w:customStyle="1" w:styleId="A17">
    <w:name w:val="A17"/>
    <w:uiPriority w:val="99"/>
    <w:rsid w:val="000B7D37"/>
    <w:rPr>
      <w:rFonts w:cs="Gotham Narrow Medium"/>
      <w:color w:val="000000"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20"/>
  </w:style>
  <w:style w:type="paragraph" w:styleId="Pidipagina">
    <w:name w:val="footer"/>
    <w:basedOn w:val="Normale"/>
    <w:link w:val="Pidipagina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2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6E86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customStyle="1" w:styleId="A1">
    <w:name w:val="A1"/>
    <w:uiPriority w:val="99"/>
    <w:rsid w:val="005F7A6D"/>
    <w:rPr>
      <w:rFonts w:cs="Myriad Pro"/>
      <w:color w:val="211D1E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E3A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E3A"/>
    <w:rPr>
      <w:sz w:val="20"/>
      <w:szCs w:val="20"/>
    </w:rPr>
  </w:style>
  <w:style w:type="paragraph" w:styleId="Revisione">
    <w:name w:val="Revision"/>
    <w:hidden/>
    <w:uiPriority w:val="99"/>
    <w:semiHidden/>
    <w:rsid w:val="003769E8"/>
    <w:pPr>
      <w:spacing w:after="0" w:line="240" w:lineRule="auto"/>
    </w:pPr>
  </w:style>
  <w:style w:type="character" w:customStyle="1" w:styleId="A5">
    <w:name w:val="A5"/>
    <w:uiPriority w:val="99"/>
    <w:rsid w:val="00146F79"/>
    <w:rPr>
      <w:rFonts w:cs="HelveticaNeueLT Std Med Cn"/>
      <w:color w:val="D22128"/>
      <w:sz w:val="18"/>
      <w:szCs w:val="18"/>
    </w:rPr>
  </w:style>
  <w:style w:type="table" w:styleId="Grigliatabella">
    <w:name w:val="Table Grid"/>
    <w:basedOn w:val="Tabellanormale"/>
    <w:uiPriority w:val="59"/>
    <w:rsid w:val="00FB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5703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4E8-EDBD-4C86-9DF7-088A07E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Utente</cp:lastModifiedBy>
  <cp:revision>3</cp:revision>
  <cp:lastPrinted>2026-01-23T11:38:00Z</cp:lastPrinted>
  <dcterms:created xsi:type="dcterms:W3CDTF">2026-03-03T14:45:00Z</dcterms:created>
  <dcterms:modified xsi:type="dcterms:W3CDTF">2026-03-04T07:24:00Z</dcterms:modified>
</cp:coreProperties>
</file>